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D4FD" w14:textId="3A055956" w:rsidR="0035666E" w:rsidRPr="00AA5E86" w:rsidRDefault="00AA5E86" w:rsidP="00CA7134">
      <w:pPr>
        <w:jc w:val="center"/>
        <w:rPr>
          <w:rFonts w:cstheme="minorHAnsi"/>
          <w:sz w:val="28"/>
          <w:szCs w:val="28"/>
        </w:rPr>
      </w:pPr>
      <w:r w:rsidRPr="00AA5E86">
        <w:rPr>
          <w:rFonts w:cstheme="minorHAnsi"/>
          <w:sz w:val="28"/>
          <w:szCs w:val="28"/>
        </w:rPr>
        <w:t>Self-Study</w:t>
      </w:r>
      <w:r w:rsidR="00CA7134" w:rsidRPr="00AA5E86">
        <w:rPr>
          <w:rFonts w:cstheme="minorHAnsi"/>
          <w:sz w:val="28"/>
          <w:szCs w:val="28"/>
        </w:rPr>
        <w:t xml:space="preserve"> Team Evaluation Report</w:t>
      </w:r>
    </w:p>
    <w:p w14:paraId="6E7A8DF0" w14:textId="77777777" w:rsidR="00CA7134" w:rsidRPr="00AA5E86" w:rsidRDefault="00CA7134" w:rsidP="00CA7134">
      <w:pPr>
        <w:jc w:val="center"/>
        <w:rPr>
          <w:rFonts w:cstheme="minorHAnsi"/>
          <w:sz w:val="28"/>
          <w:szCs w:val="28"/>
        </w:rPr>
      </w:pPr>
    </w:p>
    <w:p w14:paraId="16F6CD8E" w14:textId="1F62D564" w:rsidR="001E1051" w:rsidRPr="00AA5E86" w:rsidRDefault="00AA5E86" w:rsidP="001E1051">
      <w:pPr>
        <w:ind w:left="720"/>
        <w:rPr>
          <w:rFonts w:cstheme="minorHAnsi"/>
          <w:sz w:val="28"/>
          <w:szCs w:val="28"/>
          <w:u w:val="single"/>
        </w:rPr>
      </w:pPr>
      <w:r w:rsidRPr="00AA5E86">
        <w:rPr>
          <w:rFonts w:cstheme="minorHAnsi"/>
          <w:sz w:val="28"/>
          <w:szCs w:val="28"/>
        </w:rPr>
        <w:t>The purpose of the Self Study team is to help teachers ensure that all documentation is ready for Onsite or Virtual Final Evaluation.</w:t>
      </w:r>
      <w:r w:rsidR="001E1051" w:rsidRPr="00AA5E86">
        <w:rPr>
          <w:rFonts w:cstheme="minorHAnsi"/>
          <w:sz w:val="28"/>
          <w:szCs w:val="28"/>
        </w:rPr>
        <w:t xml:space="preserve">  </w:t>
      </w:r>
      <w:r w:rsidRPr="00AA5E86">
        <w:rPr>
          <w:rFonts w:cstheme="minorHAnsi"/>
          <w:sz w:val="28"/>
          <w:szCs w:val="28"/>
        </w:rPr>
        <w:t>Team members may</w:t>
      </w:r>
      <w:r w:rsidR="001E1051" w:rsidRPr="00AA5E86">
        <w:rPr>
          <w:rFonts w:cstheme="minorHAnsi"/>
          <w:sz w:val="28"/>
          <w:szCs w:val="28"/>
        </w:rPr>
        <w:t xml:space="preserve"> be in-house teachers, other HSE teachers, administrators, or local advisory committee members.  The teacher coordinates this review – printing forms, explaining process to team members, securing date(s) and times as team members available, but completed by </w:t>
      </w:r>
      <w:r w:rsidRPr="00AA5E86">
        <w:rPr>
          <w:rFonts w:cstheme="minorHAnsi"/>
          <w:b/>
          <w:bCs/>
          <w:i/>
          <w:iCs/>
          <w:sz w:val="28"/>
          <w:szCs w:val="28"/>
          <w:u w:val="single"/>
        </w:rPr>
        <w:t>February 15, 2024</w:t>
      </w:r>
      <w:r w:rsidRPr="00AA5E86">
        <w:rPr>
          <w:rFonts w:cstheme="minorHAnsi"/>
          <w:sz w:val="28"/>
          <w:szCs w:val="28"/>
        </w:rPr>
        <w:t>.</w:t>
      </w:r>
      <w:r w:rsidR="001E1051" w:rsidRPr="00AA5E86">
        <w:rPr>
          <w:rFonts w:cstheme="minorHAnsi"/>
          <w:sz w:val="28"/>
          <w:szCs w:val="28"/>
        </w:rPr>
        <w:t xml:space="preserve">  It can be an informal review with </w:t>
      </w:r>
      <w:r>
        <w:rPr>
          <w:rFonts w:cstheme="minorHAnsi"/>
          <w:sz w:val="28"/>
          <w:szCs w:val="28"/>
        </w:rPr>
        <w:t>teacher(s)</w:t>
      </w:r>
      <w:r w:rsidR="001E1051" w:rsidRPr="00AA5E86">
        <w:rPr>
          <w:rFonts w:cstheme="minorHAnsi"/>
          <w:sz w:val="28"/>
          <w:szCs w:val="28"/>
        </w:rPr>
        <w:t xml:space="preserve"> </w:t>
      </w:r>
      <w:r w:rsidRPr="00AA5E86">
        <w:rPr>
          <w:rFonts w:cstheme="minorHAnsi"/>
          <w:sz w:val="28"/>
          <w:szCs w:val="28"/>
        </w:rPr>
        <w:t xml:space="preserve">sending website and check off forms for members </w:t>
      </w:r>
      <w:r w:rsidR="001E1051" w:rsidRPr="00AA5E86">
        <w:rPr>
          <w:rFonts w:cstheme="minorHAnsi"/>
          <w:sz w:val="28"/>
          <w:szCs w:val="28"/>
        </w:rPr>
        <w:t xml:space="preserve">to review. This Team assists the teacher(s) by fully reviewing that all documentation is found and may provide recommendations. </w:t>
      </w:r>
      <w:r w:rsidRPr="00AA5E86">
        <w:rPr>
          <w:rFonts w:cstheme="minorHAnsi"/>
          <w:sz w:val="28"/>
          <w:szCs w:val="28"/>
        </w:rPr>
        <w:t>Therefore,</w:t>
      </w:r>
      <w:r w:rsidR="001E1051" w:rsidRPr="00AA5E86">
        <w:rPr>
          <w:rFonts w:cstheme="minorHAnsi"/>
          <w:sz w:val="28"/>
          <w:szCs w:val="28"/>
        </w:rPr>
        <w:t xml:space="preserve"> in the directions by the teacher, they ask this group to give them critical review for improvement and to ensure successful completion and “ready for the On-Site</w:t>
      </w:r>
      <w:r w:rsidRPr="00AA5E86">
        <w:rPr>
          <w:rFonts w:cstheme="minorHAnsi"/>
          <w:sz w:val="28"/>
          <w:szCs w:val="28"/>
        </w:rPr>
        <w:t xml:space="preserve"> or Virtual</w:t>
      </w:r>
      <w:r w:rsidR="001E1051" w:rsidRPr="00AA5E86">
        <w:rPr>
          <w:rFonts w:cstheme="minorHAnsi"/>
          <w:sz w:val="28"/>
          <w:szCs w:val="28"/>
        </w:rPr>
        <w:t xml:space="preserve"> Evaluation </w:t>
      </w:r>
      <w:r w:rsidRPr="00AA5E86">
        <w:rPr>
          <w:rFonts w:cstheme="minorHAnsi"/>
          <w:sz w:val="28"/>
          <w:szCs w:val="28"/>
        </w:rPr>
        <w:t xml:space="preserve">by </w:t>
      </w:r>
      <w:r w:rsidR="001E1051" w:rsidRPr="00AA5E86">
        <w:rPr>
          <w:rFonts w:cstheme="minorHAnsi"/>
          <w:sz w:val="28"/>
          <w:szCs w:val="28"/>
        </w:rPr>
        <w:t>healthcare team members.</w:t>
      </w:r>
      <w:r w:rsidR="0052752E">
        <w:rPr>
          <w:rFonts w:cstheme="minorHAnsi"/>
          <w:sz w:val="28"/>
          <w:szCs w:val="28"/>
        </w:rPr>
        <w:t xml:space="preserve">” </w:t>
      </w:r>
      <w:r w:rsidR="001E1051" w:rsidRPr="00AA5E86">
        <w:rPr>
          <w:rFonts w:cstheme="minorHAnsi"/>
          <w:sz w:val="28"/>
          <w:szCs w:val="28"/>
        </w:rPr>
        <w:t xml:space="preserve">This team signs off that they agree that the Program is ready for an On-Site </w:t>
      </w:r>
      <w:r w:rsidR="0052752E">
        <w:rPr>
          <w:rFonts w:cstheme="minorHAnsi"/>
          <w:sz w:val="28"/>
          <w:szCs w:val="28"/>
        </w:rPr>
        <w:t xml:space="preserve">or Virtual </w:t>
      </w:r>
      <w:r w:rsidR="001E1051" w:rsidRPr="00AA5E86">
        <w:rPr>
          <w:rFonts w:cstheme="minorHAnsi"/>
          <w:sz w:val="28"/>
          <w:szCs w:val="28"/>
        </w:rPr>
        <w:t xml:space="preserve">Evaluation Team Visit.  They will only review the </w:t>
      </w:r>
      <w:r w:rsidRPr="00AA5E86">
        <w:rPr>
          <w:rFonts w:cstheme="minorHAnsi"/>
          <w:sz w:val="28"/>
          <w:szCs w:val="28"/>
        </w:rPr>
        <w:t xml:space="preserve">website </w:t>
      </w:r>
      <w:r w:rsidR="001E1051" w:rsidRPr="00AA5E86">
        <w:rPr>
          <w:rFonts w:cstheme="minorHAnsi"/>
          <w:sz w:val="28"/>
          <w:szCs w:val="28"/>
        </w:rPr>
        <w:t xml:space="preserve">documentation set up by the teacher(s) of the Program Operational Standards and the Courses taught by the/each teacher. </w:t>
      </w:r>
    </w:p>
    <w:p w14:paraId="675251DB" w14:textId="10E79599" w:rsidR="001E1051" w:rsidRPr="00AA5E86" w:rsidRDefault="001E1051" w:rsidP="0052752E">
      <w:pPr>
        <w:ind w:left="720"/>
        <w:rPr>
          <w:rFonts w:cstheme="minorHAnsi"/>
          <w:b/>
          <w:i/>
          <w:sz w:val="28"/>
          <w:szCs w:val="28"/>
        </w:rPr>
      </w:pPr>
      <w:r w:rsidRPr="00AA5E86">
        <w:rPr>
          <w:rFonts w:cstheme="minorHAnsi"/>
          <w:sz w:val="28"/>
          <w:szCs w:val="28"/>
          <w:u w:val="single"/>
        </w:rPr>
        <w:t xml:space="preserve">One of the team members will be identified as the “team leader” and representing the team to sign this application. </w:t>
      </w:r>
    </w:p>
    <w:p w14:paraId="3C8DB1F2" w14:textId="77777777" w:rsidR="0052752E" w:rsidRDefault="00CA7134" w:rsidP="00AA5E86">
      <w:pPr>
        <w:ind w:left="720"/>
        <w:rPr>
          <w:rFonts w:cstheme="minorHAnsi"/>
          <w:b/>
          <w:i/>
          <w:sz w:val="28"/>
          <w:szCs w:val="28"/>
        </w:rPr>
      </w:pPr>
      <w:r w:rsidRPr="00AA5E86">
        <w:rPr>
          <w:rFonts w:cstheme="minorHAnsi"/>
          <w:b/>
          <w:i/>
          <w:sz w:val="28"/>
          <w:szCs w:val="28"/>
        </w:rPr>
        <w:t>The Self-</w:t>
      </w:r>
      <w:r w:rsidR="007B32EF" w:rsidRPr="00AA5E86">
        <w:rPr>
          <w:rFonts w:cstheme="minorHAnsi"/>
          <w:b/>
          <w:i/>
          <w:sz w:val="28"/>
          <w:szCs w:val="28"/>
        </w:rPr>
        <w:t>Study</w:t>
      </w:r>
      <w:r w:rsidRPr="00AA5E86">
        <w:rPr>
          <w:rFonts w:cstheme="minorHAnsi"/>
          <w:b/>
          <w:i/>
          <w:sz w:val="28"/>
          <w:szCs w:val="28"/>
        </w:rPr>
        <w:t xml:space="preserve"> Team has evaluated the Health Science Education Program</w:t>
      </w:r>
      <w:r w:rsidR="007B32EF" w:rsidRPr="00AA5E86">
        <w:rPr>
          <w:rFonts w:cstheme="minorHAnsi"/>
          <w:b/>
          <w:i/>
          <w:sz w:val="28"/>
          <w:szCs w:val="28"/>
        </w:rPr>
        <w:t xml:space="preserve"> website, POS I, II, III, IV, and VI,</w:t>
      </w:r>
      <w:r w:rsidR="0052752E">
        <w:rPr>
          <w:rFonts w:cstheme="minorHAnsi"/>
          <w:b/>
          <w:i/>
          <w:sz w:val="28"/>
          <w:szCs w:val="28"/>
        </w:rPr>
        <w:t xml:space="preserve"> and </w:t>
      </w:r>
      <w:r w:rsidR="007B32EF" w:rsidRPr="00AA5E86">
        <w:rPr>
          <w:rFonts w:cstheme="minorHAnsi"/>
          <w:b/>
          <w:i/>
          <w:sz w:val="28"/>
          <w:szCs w:val="28"/>
        </w:rPr>
        <w:t xml:space="preserve"> curriculum</w:t>
      </w:r>
      <w:r w:rsidR="001E1051" w:rsidRPr="00AA5E86">
        <w:rPr>
          <w:rFonts w:cstheme="minorHAnsi"/>
          <w:b/>
          <w:i/>
          <w:sz w:val="28"/>
          <w:szCs w:val="28"/>
        </w:rPr>
        <w:t xml:space="preserve"> documentation checklists</w:t>
      </w:r>
      <w:r w:rsidR="0052752E">
        <w:rPr>
          <w:rFonts w:cstheme="minorHAnsi"/>
          <w:b/>
          <w:i/>
          <w:sz w:val="28"/>
          <w:szCs w:val="28"/>
        </w:rPr>
        <w:t>.</w:t>
      </w:r>
    </w:p>
    <w:p w14:paraId="269A581E" w14:textId="22F06942" w:rsidR="001E1051" w:rsidRPr="00AA5E86" w:rsidRDefault="001E1051" w:rsidP="00AA5E86">
      <w:pPr>
        <w:ind w:left="720"/>
        <w:rPr>
          <w:rFonts w:cstheme="minorHAnsi"/>
          <w:b/>
          <w:i/>
          <w:sz w:val="28"/>
          <w:szCs w:val="28"/>
        </w:rPr>
      </w:pPr>
      <w:r w:rsidRPr="00AA5E86">
        <w:rPr>
          <w:rFonts w:cstheme="minorHAnsi"/>
          <w:b/>
          <w:i/>
          <w:sz w:val="28"/>
          <w:szCs w:val="28"/>
        </w:rPr>
        <w:t xml:space="preserve">All forms located at </w:t>
      </w:r>
      <w:hyperlink r:id="rId6" w:history="1">
        <w:r w:rsidRPr="00AA5E86">
          <w:rPr>
            <w:rStyle w:val="Hyperlink"/>
            <w:rFonts w:cstheme="minorHAnsi"/>
            <w:b/>
            <w:i/>
            <w:sz w:val="28"/>
            <w:szCs w:val="28"/>
          </w:rPr>
          <w:t>https://hthu.net/gateacher23/</w:t>
        </w:r>
      </w:hyperlink>
      <w:r w:rsidRPr="00AA5E86">
        <w:rPr>
          <w:rFonts w:cstheme="minorHAnsi"/>
          <w:b/>
          <w:i/>
          <w:sz w:val="28"/>
          <w:szCs w:val="28"/>
        </w:rPr>
        <w:t xml:space="preserve"> </w:t>
      </w:r>
    </w:p>
    <w:p w14:paraId="698B63EC" w14:textId="77777777" w:rsidR="001E1051" w:rsidRDefault="001E1051" w:rsidP="00CA7134">
      <w:pPr>
        <w:rPr>
          <w:rFonts w:cstheme="minorHAnsi"/>
          <w:b/>
          <w:i/>
          <w:sz w:val="28"/>
          <w:szCs w:val="28"/>
        </w:rPr>
      </w:pPr>
    </w:p>
    <w:p w14:paraId="54EB0854" w14:textId="77777777" w:rsidR="003D2CC7" w:rsidRPr="00AA5E86" w:rsidRDefault="003D2CC7" w:rsidP="00CA7134">
      <w:pPr>
        <w:rPr>
          <w:rFonts w:cstheme="minorHAnsi"/>
          <w:b/>
          <w:i/>
          <w:sz w:val="28"/>
          <w:szCs w:val="28"/>
        </w:rPr>
      </w:pPr>
    </w:p>
    <w:p w14:paraId="6836BE09" w14:textId="77777777" w:rsidR="00CA7134" w:rsidRPr="00AA5E86" w:rsidRDefault="00CA7134" w:rsidP="00CA7134">
      <w:pPr>
        <w:ind w:firstLine="720"/>
        <w:rPr>
          <w:rFonts w:cstheme="minorHAnsi"/>
          <w:sz w:val="28"/>
          <w:szCs w:val="28"/>
        </w:rPr>
      </w:pPr>
    </w:p>
    <w:tbl>
      <w:tblPr>
        <w:tblStyle w:val="TableGrid"/>
        <w:tblW w:w="14850" w:type="dxa"/>
        <w:tblInd w:w="-995" w:type="dxa"/>
        <w:tblLook w:val="04A0" w:firstRow="1" w:lastRow="0" w:firstColumn="1" w:lastColumn="0" w:noHBand="0" w:noVBand="1"/>
      </w:tblPr>
      <w:tblGrid>
        <w:gridCol w:w="3332"/>
        <w:gridCol w:w="2878"/>
        <w:gridCol w:w="6300"/>
        <w:gridCol w:w="2340"/>
      </w:tblGrid>
      <w:tr w:rsidR="00CA7134" w:rsidRPr="00AA5E86" w14:paraId="29F8A697" w14:textId="77777777" w:rsidTr="00AA5E86">
        <w:tc>
          <w:tcPr>
            <w:tcW w:w="3332" w:type="dxa"/>
          </w:tcPr>
          <w:p w14:paraId="3FFF04C7" w14:textId="20209568" w:rsidR="00CA7134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  <w:r w:rsidRPr="00AA5E86">
              <w:rPr>
                <w:rFonts w:cstheme="minorHAnsi"/>
                <w:sz w:val="28"/>
                <w:szCs w:val="28"/>
              </w:rPr>
              <w:lastRenderedPageBreak/>
              <w:t>Self-study</w:t>
            </w:r>
            <w:r w:rsidR="00CA7134" w:rsidRPr="00AA5E86">
              <w:rPr>
                <w:rFonts w:cstheme="minorHAnsi"/>
                <w:sz w:val="28"/>
                <w:szCs w:val="28"/>
              </w:rPr>
              <w:t xml:space="preserve"> team member</w:t>
            </w:r>
          </w:p>
        </w:tc>
        <w:tc>
          <w:tcPr>
            <w:tcW w:w="2878" w:type="dxa"/>
          </w:tcPr>
          <w:p w14:paraId="35671E09" w14:textId="59FF540F" w:rsidR="00CA7134" w:rsidRPr="00AA5E86" w:rsidRDefault="00CA7134" w:rsidP="00CA7134">
            <w:pPr>
              <w:rPr>
                <w:rFonts w:cstheme="minorHAnsi"/>
                <w:sz w:val="28"/>
                <w:szCs w:val="28"/>
              </w:rPr>
            </w:pPr>
            <w:r w:rsidRPr="00AA5E86">
              <w:rPr>
                <w:rFonts w:cstheme="minorHAnsi"/>
                <w:sz w:val="28"/>
                <w:szCs w:val="28"/>
              </w:rPr>
              <w:t>Title</w:t>
            </w:r>
            <w:r w:rsidR="00AA5E86" w:rsidRPr="00AA5E86">
              <w:rPr>
                <w:rFonts w:cstheme="minorHAnsi"/>
                <w:sz w:val="28"/>
                <w:szCs w:val="28"/>
              </w:rPr>
              <w:t>/Agency</w:t>
            </w:r>
          </w:p>
        </w:tc>
        <w:tc>
          <w:tcPr>
            <w:tcW w:w="6300" w:type="dxa"/>
          </w:tcPr>
          <w:p w14:paraId="4FF80DA5" w14:textId="5C7911A7" w:rsidR="00CA7134" w:rsidRPr="00AA5E86" w:rsidRDefault="00CA7134" w:rsidP="00CA7134">
            <w:pPr>
              <w:rPr>
                <w:rFonts w:cstheme="minorHAnsi"/>
                <w:sz w:val="28"/>
                <w:szCs w:val="28"/>
              </w:rPr>
            </w:pPr>
            <w:r w:rsidRPr="00AA5E86">
              <w:rPr>
                <w:rFonts w:cstheme="minorHAnsi"/>
                <w:sz w:val="28"/>
                <w:szCs w:val="28"/>
              </w:rPr>
              <w:t>e-mail</w:t>
            </w:r>
          </w:p>
        </w:tc>
        <w:tc>
          <w:tcPr>
            <w:tcW w:w="2340" w:type="dxa"/>
          </w:tcPr>
          <w:p w14:paraId="7A304CA1" w14:textId="22765236" w:rsidR="00CA7134" w:rsidRPr="00AA5E86" w:rsidRDefault="00CA7134" w:rsidP="00CA7134">
            <w:pPr>
              <w:rPr>
                <w:rFonts w:cstheme="minorHAnsi"/>
                <w:sz w:val="28"/>
                <w:szCs w:val="28"/>
              </w:rPr>
            </w:pPr>
            <w:r w:rsidRPr="00AA5E86">
              <w:rPr>
                <w:rFonts w:cstheme="minorHAnsi"/>
                <w:sz w:val="28"/>
                <w:szCs w:val="28"/>
              </w:rPr>
              <w:t>Phone number</w:t>
            </w:r>
          </w:p>
        </w:tc>
      </w:tr>
      <w:tr w:rsidR="00CA7134" w:rsidRPr="00AA5E86" w14:paraId="26AB8779" w14:textId="77777777" w:rsidTr="00AA5E86">
        <w:tc>
          <w:tcPr>
            <w:tcW w:w="3332" w:type="dxa"/>
          </w:tcPr>
          <w:p w14:paraId="431BAA20" w14:textId="77777777" w:rsidR="00CA7134" w:rsidRPr="00AA5E86" w:rsidRDefault="00CA7134" w:rsidP="00CA71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8" w:type="dxa"/>
          </w:tcPr>
          <w:p w14:paraId="175A5B1B" w14:textId="77777777" w:rsidR="00CA7134" w:rsidRPr="00AA5E86" w:rsidRDefault="00CA7134" w:rsidP="00CA71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0" w:type="dxa"/>
          </w:tcPr>
          <w:p w14:paraId="0065C73F" w14:textId="77777777" w:rsidR="00CA7134" w:rsidRPr="00AA5E86" w:rsidRDefault="00CA7134" w:rsidP="00CA71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B996459" w14:textId="77777777" w:rsidR="00CA7134" w:rsidRPr="00AA5E86" w:rsidRDefault="00CA7134" w:rsidP="00CA71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5E86" w:rsidRPr="00AA5E86" w14:paraId="6CDC2C6B" w14:textId="77777777" w:rsidTr="00AA5E86">
        <w:tc>
          <w:tcPr>
            <w:tcW w:w="3332" w:type="dxa"/>
          </w:tcPr>
          <w:p w14:paraId="69CF46DC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8" w:type="dxa"/>
          </w:tcPr>
          <w:p w14:paraId="4FDE5B1C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0" w:type="dxa"/>
          </w:tcPr>
          <w:p w14:paraId="205A1E4F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C498E12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5E86" w:rsidRPr="00AA5E86" w14:paraId="2AFCBDBF" w14:textId="77777777" w:rsidTr="00AA5E86">
        <w:tc>
          <w:tcPr>
            <w:tcW w:w="3332" w:type="dxa"/>
          </w:tcPr>
          <w:p w14:paraId="32DC0A45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8" w:type="dxa"/>
          </w:tcPr>
          <w:p w14:paraId="3E82C86A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0" w:type="dxa"/>
          </w:tcPr>
          <w:p w14:paraId="3A4F720F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4D78457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5E86" w:rsidRPr="00AA5E86" w14:paraId="41CC832E" w14:textId="77777777" w:rsidTr="00AA5E86">
        <w:tc>
          <w:tcPr>
            <w:tcW w:w="3332" w:type="dxa"/>
          </w:tcPr>
          <w:p w14:paraId="38225C82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8" w:type="dxa"/>
          </w:tcPr>
          <w:p w14:paraId="1943A74B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0" w:type="dxa"/>
          </w:tcPr>
          <w:p w14:paraId="5375A756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3A165D5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5E86" w:rsidRPr="00AA5E86" w14:paraId="03A62FEC" w14:textId="77777777" w:rsidTr="00AA5E86">
        <w:tc>
          <w:tcPr>
            <w:tcW w:w="3332" w:type="dxa"/>
          </w:tcPr>
          <w:p w14:paraId="6DA1BDA9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8" w:type="dxa"/>
          </w:tcPr>
          <w:p w14:paraId="70F5EE6F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0" w:type="dxa"/>
          </w:tcPr>
          <w:p w14:paraId="25C903D9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BA5687C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5E86" w:rsidRPr="00AA5E86" w14:paraId="1AD423D3" w14:textId="77777777" w:rsidTr="00AA5E86">
        <w:tc>
          <w:tcPr>
            <w:tcW w:w="3332" w:type="dxa"/>
          </w:tcPr>
          <w:p w14:paraId="72AF2B01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8" w:type="dxa"/>
          </w:tcPr>
          <w:p w14:paraId="4511C5CA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0" w:type="dxa"/>
          </w:tcPr>
          <w:p w14:paraId="55DDBD1C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6ACB623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5E86" w:rsidRPr="00AA5E86" w14:paraId="125C030E" w14:textId="77777777" w:rsidTr="00AA5E86">
        <w:tc>
          <w:tcPr>
            <w:tcW w:w="3332" w:type="dxa"/>
          </w:tcPr>
          <w:p w14:paraId="7A8967DA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8" w:type="dxa"/>
          </w:tcPr>
          <w:p w14:paraId="04621581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0" w:type="dxa"/>
          </w:tcPr>
          <w:p w14:paraId="41DF9A5B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A315A25" w14:textId="77777777" w:rsidR="00AA5E86" w:rsidRPr="00AA5E86" w:rsidRDefault="00AA5E86" w:rsidP="00CA713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AE89EEB" w14:textId="0CEA15CA" w:rsidR="00CA7134" w:rsidRPr="00AA5E86" w:rsidRDefault="00CA7134" w:rsidP="00CA7134">
      <w:pPr>
        <w:ind w:firstLine="720"/>
        <w:rPr>
          <w:rFonts w:cstheme="minorHAnsi"/>
          <w:sz w:val="28"/>
          <w:szCs w:val="28"/>
        </w:rPr>
      </w:pPr>
    </w:p>
    <w:p w14:paraId="45C3FBB7" w14:textId="77777777" w:rsidR="00CA7134" w:rsidRPr="00AA5E86" w:rsidRDefault="00CA7134" w:rsidP="00CA7134">
      <w:pPr>
        <w:ind w:firstLine="720"/>
        <w:rPr>
          <w:rFonts w:cstheme="minorHAnsi"/>
          <w:sz w:val="28"/>
          <w:szCs w:val="28"/>
        </w:rPr>
      </w:pPr>
    </w:p>
    <w:p w14:paraId="43A5BB9A" w14:textId="19254490" w:rsidR="00CA7134" w:rsidRPr="00AA5E86" w:rsidRDefault="00CA7134" w:rsidP="00CA7134">
      <w:pPr>
        <w:ind w:firstLine="720"/>
        <w:rPr>
          <w:rFonts w:cstheme="minorHAnsi"/>
          <w:sz w:val="28"/>
          <w:szCs w:val="28"/>
        </w:rPr>
      </w:pPr>
      <w:r w:rsidRPr="00AA5E86">
        <w:rPr>
          <w:rFonts w:cstheme="minorHAnsi"/>
          <w:sz w:val="28"/>
          <w:szCs w:val="28"/>
        </w:rPr>
        <w:t>______________________________________________________________________________</w:t>
      </w:r>
    </w:p>
    <w:p w14:paraId="481AD105" w14:textId="44E76197" w:rsidR="00CA7134" w:rsidRPr="00AA5E86" w:rsidRDefault="00CA7134" w:rsidP="00CA7134">
      <w:pPr>
        <w:tabs>
          <w:tab w:val="left" w:pos="-1440"/>
        </w:tabs>
        <w:rPr>
          <w:rFonts w:cstheme="minorHAnsi"/>
          <w:sz w:val="28"/>
          <w:szCs w:val="28"/>
        </w:rPr>
      </w:pPr>
      <w:r w:rsidRPr="00AA5E86">
        <w:rPr>
          <w:rFonts w:cstheme="minorHAnsi"/>
          <w:sz w:val="28"/>
          <w:szCs w:val="28"/>
        </w:rPr>
        <w:t xml:space="preserve">   </w:t>
      </w:r>
      <w:r w:rsidRPr="00AA5E86">
        <w:rPr>
          <w:rFonts w:cstheme="minorHAnsi"/>
          <w:sz w:val="28"/>
          <w:szCs w:val="28"/>
        </w:rPr>
        <w:tab/>
      </w:r>
      <w:r w:rsidRPr="00AA5E86">
        <w:rPr>
          <w:rFonts w:cstheme="minorHAnsi"/>
          <w:b/>
          <w:sz w:val="28"/>
          <w:szCs w:val="28"/>
        </w:rPr>
        <w:t>Signature of identified Evaluation Team Leader</w:t>
      </w:r>
      <w:r w:rsidRPr="00AA5E86">
        <w:rPr>
          <w:rFonts w:cstheme="minorHAnsi"/>
          <w:sz w:val="28"/>
          <w:szCs w:val="28"/>
        </w:rPr>
        <w:tab/>
        <w:t>Date</w:t>
      </w:r>
      <w:r w:rsidRPr="00AA5E86">
        <w:rPr>
          <w:rFonts w:cstheme="minorHAnsi"/>
          <w:sz w:val="28"/>
          <w:szCs w:val="28"/>
        </w:rPr>
        <w:tab/>
      </w:r>
      <w:r w:rsidRPr="00AA5E86">
        <w:rPr>
          <w:rFonts w:cstheme="minorHAnsi"/>
          <w:sz w:val="28"/>
          <w:szCs w:val="28"/>
        </w:rPr>
        <w:tab/>
      </w:r>
      <w:r w:rsidRPr="00AA5E86">
        <w:rPr>
          <w:rFonts w:cstheme="minorHAnsi"/>
          <w:sz w:val="28"/>
          <w:szCs w:val="28"/>
        </w:rPr>
        <w:tab/>
      </w:r>
    </w:p>
    <w:sectPr w:rsidR="00CA7134" w:rsidRPr="00AA5E86" w:rsidSect="00CA71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34"/>
    <w:rsid w:val="001E1051"/>
    <w:rsid w:val="00257435"/>
    <w:rsid w:val="0035666E"/>
    <w:rsid w:val="00376EC2"/>
    <w:rsid w:val="003D2CC7"/>
    <w:rsid w:val="0052752E"/>
    <w:rsid w:val="007B32EF"/>
    <w:rsid w:val="00AA5E86"/>
    <w:rsid w:val="00C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BD1E"/>
  <w15:chartTrackingRefBased/>
  <w15:docId w15:val="{21D18925-3752-454C-9A4D-C3D42C99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hthu.net/gateacher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0FB0ADC1810469B2AC670DC854313" ma:contentTypeVersion="16" ma:contentTypeDescription="Create a new document." ma:contentTypeScope="" ma:versionID="a233bc15cb6785cd682308c930a9590b">
  <xsd:schema xmlns:xsd="http://www.w3.org/2001/XMLSchema" xmlns:xs="http://www.w3.org/2001/XMLSchema" xmlns:p="http://schemas.microsoft.com/office/2006/metadata/properties" xmlns:ns2="1e6c8112-64c2-42a7-aec4-a8f461c8af4a" xmlns:ns3="f1ce6ca2-79f8-491a-b7e9-b0c6277f457c" targetNamespace="http://schemas.microsoft.com/office/2006/metadata/properties" ma:root="true" ma:fieldsID="fc5da0d71f15c34c4c65a4f90a13497d" ns2:_="" ns3:_="">
    <xsd:import namespace="1e6c8112-64c2-42a7-aec4-a8f461c8af4a"/>
    <xsd:import namespace="f1ce6ca2-79f8-491a-b7e9-b0c6277f4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c8112-64c2-42a7-aec4-a8f461c8a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c148ad-0cfb-46de-b2af-7db78db98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e6ca2-79f8-491a-b7e9-b0c6277f457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2b688ed-7d85-4ad9-b7e6-5a08924cba0b}" ma:internalName="TaxCatchAll" ma:showField="CatchAllData" ma:web="f1ce6ca2-79f8-491a-b7e9-b0c6277f4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F3B7A-778A-4E92-98A2-9274D44EE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B339F-DBF5-4472-B170-AD8B339FC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c8112-64c2-42a7-aec4-a8f461c8af4a"/>
    <ds:schemaRef ds:uri="f1ce6ca2-79f8-491a-b7e9-b0c6277f4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Pye</dc:creator>
  <cp:keywords/>
  <dc:description/>
  <cp:lastModifiedBy>Meghan Williams</cp:lastModifiedBy>
  <cp:revision>2</cp:revision>
  <dcterms:created xsi:type="dcterms:W3CDTF">2023-07-28T13:37:00Z</dcterms:created>
  <dcterms:modified xsi:type="dcterms:W3CDTF">2023-07-31T12:45:00Z</dcterms:modified>
</cp:coreProperties>
</file>